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D7" w:rsidRDefault="003E45AC" w:rsidP="00627FD7">
      <w:pPr>
        <w:pStyle w:val="30"/>
        <w:shd w:val="clear" w:color="auto" w:fill="auto"/>
        <w:ind w:left="1200" w:right="1080" w:hanging="66"/>
        <w:jc w:val="center"/>
      </w:pPr>
      <w:r>
        <w:t>РОССИЙСКАЯ ФЕДЕРАЦИЯ</w:t>
      </w:r>
    </w:p>
    <w:p w:rsidR="00174E6A" w:rsidRDefault="003E45AC" w:rsidP="00627FD7">
      <w:pPr>
        <w:pStyle w:val="30"/>
        <w:shd w:val="clear" w:color="auto" w:fill="auto"/>
        <w:ind w:left="1200" w:right="1080" w:hanging="66"/>
        <w:jc w:val="center"/>
      </w:pPr>
      <w:r>
        <w:t>ШЕЛАБОЛИХИНСКИЙ СЕЛЬСКИЙ СОВЕТ ДЕПУТАТОВ ШЕЛАБОЛИХИНСКОГО РАЙОНА АЛТАЙСКОГО КРАЯ</w:t>
      </w:r>
    </w:p>
    <w:p w:rsidR="00387CF5" w:rsidRDefault="00387CF5">
      <w:pPr>
        <w:pStyle w:val="10"/>
        <w:keepNext/>
        <w:keepLines/>
        <w:shd w:val="clear" w:color="auto" w:fill="auto"/>
        <w:spacing w:before="0" w:after="578" w:line="360" w:lineRule="exact"/>
        <w:ind w:right="80"/>
      </w:pPr>
      <w:bookmarkStart w:id="0" w:name="bookmark0"/>
    </w:p>
    <w:p w:rsidR="00174E6A" w:rsidRDefault="003E45AC">
      <w:pPr>
        <w:pStyle w:val="10"/>
        <w:keepNext/>
        <w:keepLines/>
        <w:shd w:val="clear" w:color="auto" w:fill="auto"/>
        <w:spacing w:before="0" w:after="578" w:line="360" w:lineRule="exact"/>
        <w:ind w:right="80"/>
      </w:pPr>
      <w:r>
        <w:t>РЕШЕНИЕ</w:t>
      </w:r>
      <w:bookmarkEnd w:id="0"/>
    </w:p>
    <w:p w:rsidR="00174E6A" w:rsidRDefault="00627FD7">
      <w:pPr>
        <w:pStyle w:val="50"/>
        <w:shd w:val="clear" w:color="auto" w:fill="auto"/>
        <w:spacing w:before="0" w:after="242" w:line="240" w:lineRule="exact"/>
        <w:ind w:left="16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5596255</wp:posOffset>
                </wp:positionH>
                <wp:positionV relativeFrom="paragraph">
                  <wp:posOffset>9525</wp:posOffset>
                </wp:positionV>
                <wp:extent cx="389890" cy="152400"/>
                <wp:effectExtent l="0" t="0" r="0" b="190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E6A" w:rsidRDefault="003E45AC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№</w:t>
                            </w:r>
                            <w:r w:rsidR="005C7404">
                              <w:rPr>
                                <w:rStyle w:val="5Exact"/>
                              </w:rPr>
                              <w:t xml:space="preserve"> 1</w:t>
                            </w:r>
                            <w:r w:rsidR="00455AE9">
                              <w:rPr>
                                <w:rStyle w:val="5Exac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65pt;margin-top:.75pt;width:30.7pt;height:1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+sqgIAAKg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ItudodcZON334GZG2LaetlLd38nqm0ZCrhsiduxGKTk0jFDILrQ3/SdXJxxt&#10;QbbDR0khDNkb6YDGWnUWEJqBAB1YejwxY1OpYPNdkiYpnFRwFC6iOHDM+SSbL/dKm/dMdsgaOVZA&#10;vAMnhzttbDIkm11sLCFL3raO/FY82wDHaQdCw1V7ZpNwXP5Mg3STbJLYi6PlxouDovBuynXsLcvw&#10;clG8K9brIvxl44Zx1nBKmbBhZl2F8Z/xdlT4pIiTsrRsObVwNiWtdtt1q9CBgK5L97mWw8nZzX+e&#10;hmsC1PKipBC6eRulXrlMLr24jBdeehkkXhCmt+kyiNO4KJ+XdMcF+/eS0JDjdBEtJi2dk35RW+C+&#10;17WRrOMGJkfLuxwnJyeSWQVuBHXUGsLbyX7SCpv+uRVA90y006uV6CRWM25HQLEi3kr6CMpVEpQF&#10;IoRxB0Yj1Q+MBhgdOdbf90QxjNoPAtRv58xsqNnYzgYRFVzNscFoMtdmmkf7XvFdA8jz+7qBF1Jy&#10;p95zFsd3BePAFXEcXXbePP13XucBu/oNAAD//wMAUEsDBBQABgAIAAAAIQABXcAY3QAAAAgBAAAP&#10;AAAAZHJzL2Rvd25yZXYueG1sTI8xT8MwEIV3JP6DdUgsqHUcSElDnAohWNgoLN3c+Egi4nMUu0no&#10;r+eYYDx9T+99V+4W14sJx9B50qDWCQik2tuOGg0f7y+rHESIhqzpPaGGbwywqy4vSlNYP9MbTvvY&#10;CC6hUBgNbYxDIWWoW3QmrP2AxOzTj85EPsdG2tHMXO56mSbJRjrTES+0ZsCnFuuv/clp2CzPw83r&#10;FtP5XPcTHc5KRVRaX18tjw8gIi7xLwy/+qwOFTsd/YlsEL2GPFe3HGWQgWC+vUvvQRw1pFkGsirl&#10;/weqHwAAAP//AwBQSwECLQAUAAYACAAAACEAtoM4kv4AAADhAQAAEwAAAAAAAAAAAAAAAAAAAAAA&#10;W0NvbnRlbnRfVHlwZXNdLnhtbFBLAQItABQABgAIAAAAIQA4/SH/1gAAAJQBAAALAAAAAAAAAAAA&#10;AAAAAC8BAABfcmVscy8ucmVsc1BLAQItABQABgAIAAAAIQBkx8+sqgIAAKgFAAAOAAAAAAAAAAAA&#10;AAAAAC4CAABkcnMvZTJvRG9jLnhtbFBLAQItABQABgAIAAAAIQABXcAY3QAAAAgBAAAPAAAAAAAA&#10;AAAAAAAAAAQFAABkcnMvZG93bnJldi54bWxQSwUGAAAAAAQABADzAAAADgYAAAAA&#10;" filled="f" stroked="f">
                <v:textbox style="mso-fit-shape-to-text:t" inset="0,0,0,0">
                  <w:txbxContent>
                    <w:p w:rsidR="00174E6A" w:rsidRDefault="003E45AC">
                      <w:pPr>
                        <w:pStyle w:val="5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5Exact"/>
                        </w:rPr>
                        <w:t>№</w:t>
                      </w:r>
                      <w:r w:rsidR="005C7404">
                        <w:rPr>
                          <w:rStyle w:val="5Exact"/>
                        </w:rPr>
                        <w:t xml:space="preserve"> 1</w:t>
                      </w:r>
                      <w:r w:rsidR="00455AE9">
                        <w:rPr>
                          <w:rStyle w:val="5Exact"/>
                        </w:rPr>
                        <w:t>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350BF">
        <w:rPr>
          <w:noProof/>
          <w:lang w:bidi="ar-SA"/>
        </w:rPr>
        <w:t>29 марта</w:t>
      </w:r>
      <w:r w:rsidR="00D350BF">
        <w:t xml:space="preserve"> 2017</w:t>
      </w:r>
      <w:r w:rsidR="003E45AC">
        <w:t xml:space="preserve"> г.</w:t>
      </w:r>
    </w:p>
    <w:p w:rsidR="00174E6A" w:rsidRDefault="003E45AC">
      <w:pPr>
        <w:pStyle w:val="60"/>
        <w:shd w:val="clear" w:color="auto" w:fill="auto"/>
        <w:spacing w:before="0" w:after="522" w:line="180" w:lineRule="exact"/>
        <w:ind w:right="80"/>
      </w:pPr>
      <w:proofErr w:type="gramStart"/>
      <w:r>
        <w:t>с</w:t>
      </w:r>
      <w:proofErr w:type="gramEnd"/>
      <w:r>
        <w:t>. Шелаболиха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</w:tblGrid>
      <w:tr w:rsidR="003B707A" w:rsidTr="003B707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B707A" w:rsidRPr="003B707A" w:rsidRDefault="003B707A" w:rsidP="003B707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3B707A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Об утверждении Положения 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муниципаль</w:t>
            </w:r>
            <w:r w:rsidRPr="003B707A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ной   казне   муниципального   образования </w:t>
            </w:r>
            <w:proofErr w:type="spellStart"/>
            <w:r w:rsidRPr="003B707A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Шелаболихинский</w:t>
            </w:r>
            <w:proofErr w:type="spellEnd"/>
            <w:r w:rsidRPr="003B707A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 сельсовет  </w:t>
            </w:r>
            <w:proofErr w:type="spellStart"/>
            <w:r w:rsidRPr="003B707A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Шелаболи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хин</w:t>
            </w:r>
            <w:r w:rsidRPr="003B707A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ского</w:t>
            </w:r>
            <w:proofErr w:type="spellEnd"/>
            <w:r w:rsidRPr="003B707A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района Алтайского края</w:t>
            </w:r>
          </w:p>
          <w:p w:rsidR="003B707A" w:rsidRDefault="003B707A" w:rsidP="003B707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3B707A" w:rsidRPr="003B707A" w:rsidRDefault="003B707A" w:rsidP="003B707A">
      <w:pPr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br w:type="textWrapping" w:clear="all"/>
      </w:r>
    </w:p>
    <w:p w:rsidR="003B707A" w:rsidRPr="003B707A" w:rsidRDefault="003B707A" w:rsidP="003B707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proofErr w:type="gramStart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В соответствии с частью 3 статьи 215 Гражданского кодекса Российской Федерации, частью 1 статьи 79 Бюджетного кодекса Российской Федерации, статьей 50 Федерального закона от 06.10.2003 № 131-ФЗ «Об общих принципах организации местного самоуправления в Российской Федерации», на основании пункта </w:t>
      </w:r>
      <w:r w:rsidR="00C00259" w:rsidRPr="00C00259">
        <w:rPr>
          <w:rFonts w:ascii="Times New Roman" w:eastAsia="Times New Roman" w:hAnsi="Times New Roman" w:cs="Times New Roman"/>
          <w:color w:val="auto"/>
          <w:sz w:val="28"/>
          <w:lang w:bidi="ar-SA"/>
        </w:rPr>
        <w:t>1</w:t>
      </w: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статьи </w:t>
      </w:r>
      <w:r w:rsidR="00C00259" w:rsidRPr="00C00259">
        <w:rPr>
          <w:rFonts w:ascii="Times New Roman" w:eastAsia="Times New Roman" w:hAnsi="Times New Roman" w:cs="Times New Roman"/>
          <w:color w:val="auto"/>
          <w:sz w:val="28"/>
          <w:lang w:bidi="ar-SA"/>
        </w:rPr>
        <w:t>46</w:t>
      </w:r>
      <w:r w:rsidRPr="00C0025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Устава муниципального образования </w:t>
      </w:r>
      <w:proofErr w:type="spellStart"/>
      <w:r w:rsidR="00C00259" w:rsidRPr="00C00259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Шелаболихинский</w:t>
      </w:r>
      <w:proofErr w:type="spellEnd"/>
      <w:r w:rsidR="00C00259" w:rsidRPr="00C0025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сельсовет</w:t>
      </w:r>
      <w:r w:rsidRPr="00C0025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proofErr w:type="spellStart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Шелаболихинского</w:t>
      </w:r>
      <w:proofErr w:type="spellEnd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района Алтайского края сельский Совет депутатов </w:t>
      </w:r>
      <w:proofErr w:type="gramEnd"/>
    </w:p>
    <w:p w:rsidR="003B707A" w:rsidRPr="003B707A" w:rsidRDefault="003B707A" w:rsidP="003B707A">
      <w:pPr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РЕШИЛ:</w:t>
      </w:r>
    </w:p>
    <w:p w:rsidR="003B707A" w:rsidRPr="003B707A" w:rsidRDefault="003B707A" w:rsidP="003B707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1. Утвердить Положение о муниципальной казне муниципального образования </w:t>
      </w:r>
      <w:proofErr w:type="spellStart"/>
      <w:r w:rsidR="00C00259" w:rsidRPr="00C00259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Шелаболихинский</w:t>
      </w:r>
      <w:proofErr w:type="spellEnd"/>
      <w:r w:rsidR="00C00259"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сельсовет </w:t>
      </w:r>
      <w:proofErr w:type="spellStart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Шелаболихинского</w:t>
      </w:r>
      <w:proofErr w:type="spellEnd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района Алтайского края (приложение).</w:t>
      </w:r>
    </w:p>
    <w:p w:rsidR="003B707A" w:rsidRPr="003B707A" w:rsidRDefault="003B707A" w:rsidP="003B707A">
      <w:pPr>
        <w:ind w:firstLine="720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2. </w:t>
      </w:r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Контроль за исполнением настоящего решения возложить на постоянную комиссию </w:t>
      </w:r>
      <w:proofErr w:type="spellStart"/>
      <w:r w:rsidR="00C00259" w:rsidRPr="00C00259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Шелаболихинский</w:t>
      </w:r>
      <w:proofErr w:type="spellEnd"/>
      <w:r w:rsidR="00C00259"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Совета депутатов </w:t>
      </w:r>
      <w:proofErr w:type="gramStart"/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</w:t>
      </w:r>
      <w:proofErr w:type="gramEnd"/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00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социально-экономическому развитию сельсовета, бюджету</w:t>
      </w:r>
      <w:r w:rsidR="00C00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C00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B707A" w:rsidRPr="003B707A" w:rsidRDefault="003B707A" w:rsidP="003B707A">
      <w:pPr>
        <w:ind w:left="1800" w:hanging="180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Приложение: П</w:t>
      </w: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оложение о муниципальной казне муниципального образования </w:t>
      </w:r>
      <w:proofErr w:type="spellStart"/>
      <w:r w:rsidR="00C00259" w:rsidRPr="00C00259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Шелаболихинский</w:t>
      </w:r>
      <w:proofErr w:type="spellEnd"/>
      <w:r w:rsidR="00C00259"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сельсовет </w:t>
      </w:r>
      <w:proofErr w:type="spellStart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Шелаболихинского</w:t>
      </w:r>
      <w:proofErr w:type="spellEnd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района Алтайского края, на </w:t>
      </w:r>
      <w:smartTag w:uri="urn:schemas-microsoft-com:office:smarttags" w:element="metricconverter">
        <w:smartTagPr>
          <w:attr w:name="ProductID" w:val="4 л"/>
        </w:smartTagPr>
        <w:r w:rsidRPr="003B707A">
          <w:rPr>
            <w:rFonts w:ascii="Times New Roman" w:eastAsia="Times New Roman" w:hAnsi="Times New Roman" w:cs="Times New Roman"/>
            <w:color w:val="auto"/>
            <w:sz w:val="28"/>
            <w:lang w:bidi="ar-SA"/>
          </w:rPr>
          <w:t>4 л</w:t>
        </w:r>
      </w:smartTag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. в 1 экз.</w:t>
      </w:r>
    </w:p>
    <w:p w:rsidR="003B707A" w:rsidRPr="003B707A" w:rsidRDefault="003B707A" w:rsidP="003B707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B707A" w:rsidRPr="003B707A" w:rsidRDefault="003B707A" w:rsidP="003B707A">
      <w:pPr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B707A" w:rsidRPr="003B707A" w:rsidRDefault="003B707A" w:rsidP="003B707A">
      <w:pPr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сельсовета                                                                                            </w:t>
      </w:r>
      <w:proofErr w:type="spellStart"/>
      <w:r w:rsidR="00C00259" w:rsidRPr="005C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Л.И.Лаврентьева</w:t>
      </w:r>
      <w:proofErr w:type="spellEnd"/>
    </w:p>
    <w:p w:rsidR="003B707A" w:rsidRPr="003B707A" w:rsidRDefault="003B707A" w:rsidP="003B707A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</w:t>
      </w:r>
    </w:p>
    <w:p w:rsidR="003B707A" w:rsidRPr="003B707A" w:rsidRDefault="003B707A" w:rsidP="003B707A">
      <w:pPr>
        <w:widowControl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3B707A" w:rsidRPr="003B707A" w:rsidRDefault="003B707A" w:rsidP="003B707A">
      <w:pPr>
        <w:widowControl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3B707A" w:rsidRPr="003B707A" w:rsidRDefault="003B707A" w:rsidP="003B707A">
      <w:pPr>
        <w:widowControl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3B707A" w:rsidRPr="003B707A" w:rsidRDefault="003B707A" w:rsidP="003B707A">
      <w:pPr>
        <w:widowControl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3B707A" w:rsidRPr="003B707A" w:rsidRDefault="003B707A" w:rsidP="003B707A">
      <w:pPr>
        <w:widowControl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3B707A" w:rsidRPr="003B707A" w:rsidRDefault="003B707A" w:rsidP="003B707A">
      <w:pPr>
        <w:widowControl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3B707A" w:rsidRPr="003B707A" w:rsidRDefault="003B707A" w:rsidP="003B707A">
      <w:pPr>
        <w:keepNext/>
        <w:widowControl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bidi="ar-SA"/>
        </w:rPr>
      </w:pPr>
      <w:r w:rsidRPr="003B707A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bidi="ar-SA"/>
        </w:rPr>
        <w:lastRenderedPageBreak/>
        <w:t xml:space="preserve">                                             </w:t>
      </w:r>
      <w:r w:rsidR="005C7404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bidi="ar-SA"/>
        </w:rPr>
        <w:t xml:space="preserve">                      </w:t>
      </w:r>
      <w:r w:rsidRPr="003B707A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bidi="ar-SA"/>
        </w:rPr>
        <w:t xml:space="preserve">Приложение                                                                         </w:t>
      </w:r>
    </w:p>
    <w:p w:rsidR="003B707A" w:rsidRPr="003B707A" w:rsidRDefault="003B707A" w:rsidP="003B707A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</w:t>
      </w:r>
      <w:r w:rsidR="005C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решению сельского Совета депутатов </w:t>
      </w:r>
    </w:p>
    <w:p w:rsidR="003B707A" w:rsidRPr="003B707A" w:rsidRDefault="003B707A" w:rsidP="003B707A">
      <w:pPr>
        <w:widowControl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</w:t>
      </w:r>
      <w:r w:rsidR="005C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 «</w:t>
      </w:r>
      <w:r w:rsidR="005C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</w:t>
      </w:r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марта </w:t>
      </w:r>
      <w:smartTag w:uri="urn:schemas-microsoft-com:office:smarttags" w:element="metricconverter">
        <w:smartTagPr>
          <w:attr w:name="ProductID" w:val="2017 г"/>
        </w:smartTagPr>
        <w:r w:rsidRPr="003B707A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2017 г</w:t>
        </w:r>
      </w:smartTag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№ </w:t>
      </w:r>
      <w:r w:rsidR="005C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455A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bookmarkStart w:id="1" w:name="_GoBack"/>
      <w:bookmarkEnd w:id="1"/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3B707A" w:rsidRPr="003B707A" w:rsidRDefault="003B707A" w:rsidP="003B707A">
      <w:pPr>
        <w:widowControl/>
        <w:tabs>
          <w:tab w:val="left" w:pos="6480"/>
          <w:tab w:val="right" w:pos="9976"/>
        </w:tabs>
        <w:ind w:left="5940"/>
        <w:rPr>
          <w:rFonts w:ascii="Times New Roman" w:eastAsia="Times New Roman" w:hAnsi="Times New Roman" w:cs="Times New Roman"/>
          <w:snapToGrid w:val="0"/>
          <w:color w:val="000080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snapToGrid w:val="0"/>
          <w:color w:val="000080"/>
          <w:sz w:val="28"/>
          <w:lang w:bidi="ar-SA"/>
        </w:rPr>
        <w:t xml:space="preserve">                       </w:t>
      </w:r>
    </w:p>
    <w:p w:rsidR="003B707A" w:rsidRPr="003B707A" w:rsidRDefault="003B707A" w:rsidP="003B70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Положение </w:t>
      </w:r>
    </w:p>
    <w:p w:rsidR="003B707A" w:rsidRPr="003B707A" w:rsidRDefault="003B707A" w:rsidP="003B70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муниципальной казне муниципального образования </w:t>
      </w:r>
    </w:p>
    <w:p w:rsidR="003B707A" w:rsidRPr="003B707A" w:rsidRDefault="005C7404" w:rsidP="003B70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proofErr w:type="spellStart"/>
      <w:r w:rsidRPr="00C00259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Шелаболихинский</w:t>
      </w:r>
      <w:proofErr w:type="spellEnd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="003B707A"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сельсовет </w:t>
      </w:r>
      <w:proofErr w:type="spellStart"/>
      <w:r w:rsidR="003B707A"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Шелаболихинского</w:t>
      </w:r>
      <w:proofErr w:type="spellEnd"/>
      <w:r w:rsidR="003B707A"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района Алтайского края </w:t>
      </w:r>
    </w:p>
    <w:p w:rsidR="003B707A" w:rsidRPr="003B707A" w:rsidRDefault="003B707A" w:rsidP="003B70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B707A" w:rsidRPr="003B707A" w:rsidRDefault="003B707A" w:rsidP="003B70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1. Общие положения </w:t>
      </w:r>
    </w:p>
    <w:p w:rsidR="003B707A" w:rsidRPr="003B707A" w:rsidRDefault="003B707A" w:rsidP="003B70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1. Положение о муниципальной казне муниципального образования </w:t>
      </w:r>
      <w:proofErr w:type="spellStart"/>
      <w:r w:rsidR="005C7404" w:rsidRPr="00C00259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Шелаболихинский</w:t>
      </w:r>
      <w:proofErr w:type="spellEnd"/>
      <w:r w:rsidR="005C7404"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сельсовет </w:t>
      </w:r>
      <w:proofErr w:type="spellStart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Шелаболихинского</w:t>
      </w:r>
      <w:proofErr w:type="spellEnd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района Алтайского края разработано 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2. Настоящее Положение определяет цели формирования и состав муниципальной казны муниципального образования </w:t>
      </w:r>
      <w:proofErr w:type="spellStart"/>
      <w:r w:rsidR="005C7404" w:rsidRPr="00C00259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Шелаболихинский</w:t>
      </w:r>
      <w:proofErr w:type="spellEnd"/>
      <w:r w:rsidR="005C7404"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сельсовет </w:t>
      </w:r>
      <w:proofErr w:type="spellStart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Шелаболихинского</w:t>
      </w:r>
      <w:proofErr w:type="spellEnd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района Алтайского края (далее – поселение), порядок и способы распоряжения объектами муниципальной казны поселения, порядок учета и </w:t>
      </w:r>
      <w:proofErr w:type="gramStart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контроля за</w:t>
      </w:r>
      <w:proofErr w:type="gramEnd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состоянием и использованием объектов муниципальной казны поселения.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B707A" w:rsidRPr="003B707A" w:rsidRDefault="003B707A" w:rsidP="003B70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2. Цели формирования муниципальной казны поселения</w:t>
      </w:r>
    </w:p>
    <w:p w:rsidR="003B707A" w:rsidRPr="003B707A" w:rsidRDefault="003B707A" w:rsidP="003B70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1. Формирование муниципальной казны поселения осуществляется в целях: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1) создания и укрепления экономической основы поселения;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2) увеличения доходов бюджета поселения от использования имущества муниципальной казны поселения;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3) повышения эффективности управления имуществом, находящимся в собственности поселения;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4) совершенствования системы учета, сохранности и содержания имущества, находящегося в собственности поселения.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2. Объекты муниципальной казны поселения предназначены для обеспечения: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1) безопасного и эффективного функционирования инфраструктуры поселения;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2) комплексного экономического и социального развития поселения;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3) реализации полномочий и функций поселения в соответствии с федеральными законами 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 муниципального образования </w:t>
      </w:r>
      <w:proofErr w:type="spellStart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Шелаболихинский</w:t>
      </w:r>
      <w:proofErr w:type="spellEnd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район Алтайского края и муниципальными правовыми актами поселения.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B707A" w:rsidRPr="003B707A" w:rsidRDefault="003B707A" w:rsidP="003B70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3. Состав муниципальной казны поселения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1. Муниципальная казна поселения формируется из имущества, не принадлежащего муниципальным унитарным предприятиям поселения на праве хозяйственного ведения и не закрепленного за муниципальными учреждениями поселения на праве оперативного управления, в отношении которого поселение осуществляет права собственника.  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2. К объектам муниципальной казны поселения относятся: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1) средства бюджета поселения;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2) недвижимое имущество:</w:t>
      </w:r>
    </w:p>
    <w:p w:rsidR="003B707A" w:rsidRPr="003B707A" w:rsidRDefault="003B707A" w:rsidP="003B707A">
      <w:pPr>
        <w:widowControl/>
        <w:ind w:firstLine="108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а) земельные участки;</w:t>
      </w:r>
    </w:p>
    <w:p w:rsidR="003B707A" w:rsidRPr="003B707A" w:rsidRDefault="003B707A" w:rsidP="003B707A">
      <w:pPr>
        <w:widowControl/>
        <w:ind w:firstLine="108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б) здания, строения, нежилые помещения;</w:t>
      </w:r>
    </w:p>
    <w:p w:rsidR="003B707A" w:rsidRPr="003B707A" w:rsidRDefault="003B707A" w:rsidP="003B707A">
      <w:pPr>
        <w:widowControl/>
        <w:ind w:firstLine="108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в) объекты жилищного фонда;</w:t>
      </w:r>
    </w:p>
    <w:p w:rsidR="003B707A" w:rsidRPr="003B707A" w:rsidRDefault="003B707A" w:rsidP="003B707A">
      <w:pPr>
        <w:widowControl/>
        <w:ind w:firstLine="108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г) объекты инженерного и коммунального назначения;</w:t>
      </w:r>
    </w:p>
    <w:p w:rsidR="003B707A" w:rsidRPr="003B707A" w:rsidRDefault="003B707A" w:rsidP="003B707A">
      <w:pPr>
        <w:widowControl/>
        <w:ind w:firstLine="108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д) объекты природопользования;</w:t>
      </w:r>
    </w:p>
    <w:p w:rsidR="003B707A" w:rsidRPr="003B707A" w:rsidRDefault="003B707A" w:rsidP="003B707A">
      <w:pPr>
        <w:widowControl/>
        <w:ind w:firstLine="108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е) иные объекты недвижимого имущества;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3) движимое имущество:</w:t>
      </w:r>
    </w:p>
    <w:p w:rsidR="003B707A" w:rsidRPr="003B707A" w:rsidRDefault="003B707A" w:rsidP="003B707A">
      <w:pPr>
        <w:widowControl/>
        <w:ind w:firstLine="108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а) акции и доли участия поселения в уставных капиталах хозяйственных обществ;</w:t>
      </w:r>
    </w:p>
    <w:p w:rsidR="003B707A" w:rsidRPr="003B707A" w:rsidRDefault="003B707A" w:rsidP="003B707A">
      <w:pPr>
        <w:widowControl/>
        <w:ind w:firstLine="108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б) станки и оборудование, машины и механизмы;</w:t>
      </w:r>
    </w:p>
    <w:p w:rsidR="003B707A" w:rsidRPr="003B707A" w:rsidRDefault="003B707A" w:rsidP="003B707A">
      <w:pPr>
        <w:widowControl/>
        <w:ind w:firstLine="108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в) транспортные средства;</w:t>
      </w:r>
    </w:p>
    <w:p w:rsidR="003B707A" w:rsidRPr="003B707A" w:rsidRDefault="003B707A" w:rsidP="003B707A">
      <w:pPr>
        <w:widowControl/>
        <w:ind w:firstLine="108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г) архивные фонды и вещественные источники;</w:t>
      </w:r>
    </w:p>
    <w:p w:rsidR="003B707A" w:rsidRPr="003B707A" w:rsidRDefault="003B707A" w:rsidP="003B707A">
      <w:pPr>
        <w:widowControl/>
        <w:ind w:firstLine="108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д) драгоценные металлы и драгоценные камни;</w:t>
      </w:r>
    </w:p>
    <w:p w:rsidR="003B707A" w:rsidRPr="003B707A" w:rsidRDefault="003B707A" w:rsidP="003B707A">
      <w:pPr>
        <w:widowControl/>
        <w:ind w:firstLine="108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е) движимые культурные ценности;</w:t>
      </w:r>
    </w:p>
    <w:p w:rsidR="003B707A" w:rsidRPr="003B707A" w:rsidRDefault="003B707A" w:rsidP="003B707A">
      <w:pPr>
        <w:widowControl/>
        <w:ind w:firstLine="108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ж) иные объекты движимого имущества.</w:t>
      </w:r>
    </w:p>
    <w:p w:rsidR="003B707A" w:rsidRPr="003B707A" w:rsidRDefault="003B707A" w:rsidP="003B707A">
      <w:pPr>
        <w:widowControl/>
        <w:ind w:firstLine="108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B707A" w:rsidRPr="003B707A" w:rsidRDefault="003B707A" w:rsidP="003B70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4. Порядок и способы распоряжения объектами </w:t>
      </w:r>
    </w:p>
    <w:p w:rsidR="003B707A" w:rsidRPr="003B707A" w:rsidRDefault="003B707A" w:rsidP="003B70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муниципальной казны поселения</w:t>
      </w:r>
    </w:p>
    <w:p w:rsidR="003B707A" w:rsidRPr="003B707A" w:rsidRDefault="003B707A" w:rsidP="003B70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1. Распоряжение объектами муниципальной казны поселения от имени поселения осуществляется Администрацией </w:t>
      </w:r>
      <w:proofErr w:type="spellStart"/>
      <w:r w:rsidR="001C71CA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Шелаболихинского</w:t>
      </w:r>
      <w:proofErr w:type="spellEnd"/>
      <w:r w:rsidRPr="001C71C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сельсовета </w:t>
      </w:r>
      <w:proofErr w:type="spellStart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Шелаболихинского</w:t>
      </w:r>
      <w:proofErr w:type="spellEnd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района Алтайского края (далее – Администрация сельсовета) в порядке, установленном Администрацией сельсовета в соответствии с федеральными законами и иными нормативными правовыми актами Российской Федерации и Алтайского края, муниципальными правовыми актами поселения.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2. Способами распоряжения объектами муниципальной казны поселения, за исключением объектов жилищного фонда, являются: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1) передача в хозяйственное ведение или оперативное управление;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2) передача в аренду;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3) передача в безвозмездное пользование;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4) передача в доверительное управление;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5) приватизация, продажа;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6) иные способы.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>3. Объекты муниципальной казны поселения могут быть переданы в распоряжение на основе концессионных соглашений, а также в залог в порядке и случаях, предусмотренных федеральными законами и иными нормативными правовыми актами Российской Федерации.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4. Распоряжение объектами жилищного фонда, входящими в состав муниципальной казны поселения, осуществляется в соответствии с федеральными законами и иными нормативными правовыми актами Российской Федерации, муниципальными правовыми актами поселения.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</w:t>
      </w:r>
    </w:p>
    <w:p w:rsidR="003B707A" w:rsidRPr="003B707A" w:rsidRDefault="003B707A" w:rsidP="003B70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У</w:t>
      </w: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чет объектов муниципальной казны поселения</w:t>
      </w:r>
    </w:p>
    <w:p w:rsidR="003B707A" w:rsidRPr="003B707A" w:rsidRDefault="003B707A" w:rsidP="003B707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707A" w:rsidRPr="003B707A" w:rsidRDefault="003B707A" w:rsidP="003B707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Объекты муниципальной казны поселения подлежат учету.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2. Учет объектов муниципальной казны поселения осуществляется в соответствии с федеральными законами и иными нормативными правовыми актами Российской Федерации, муниципальными правовыми актами поселения.</w:t>
      </w:r>
    </w:p>
    <w:p w:rsidR="003B707A" w:rsidRPr="003B707A" w:rsidRDefault="003B707A" w:rsidP="003B707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3. Учет объектов муниципальной казны поселения осуществляется путем ведения записей в Едином реестре собственности поселения.</w:t>
      </w:r>
    </w:p>
    <w:p w:rsidR="003B707A" w:rsidRPr="003B707A" w:rsidRDefault="003B707A" w:rsidP="003B707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4. Учетная запись об объекте муниципальной казны поселения (далее – объект) должна содержать:</w:t>
      </w:r>
    </w:p>
    <w:p w:rsidR="003B707A" w:rsidRPr="003B707A" w:rsidRDefault="003B707A" w:rsidP="003B707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1) информацию об индивидуальных особенностях объекта, позволяющую его идентифицировать;</w:t>
      </w:r>
    </w:p>
    <w:p w:rsidR="003B707A" w:rsidRPr="003B707A" w:rsidRDefault="003B707A" w:rsidP="003B707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2) балансовую стоимость объекта, дату и основание ее установления;</w:t>
      </w:r>
    </w:p>
    <w:p w:rsidR="003B707A" w:rsidRPr="003B707A" w:rsidRDefault="003B707A" w:rsidP="003B707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3) дату последней инвентаризации объекта;</w:t>
      </w:r>
    </w:p>
    <w:p w:rsidR="003B707A" w:rsidRPr="003B707A" w:rsidRDefault="003B707A" w:rsidP="003B707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4) информацию о наличии государственной регистрации права собственности поселения на объект с указанием реквизитов регистрации согласно требованиям федеральных законов и иных нормативных правовых актов Российской Федерации;</w:t>
      </w:r>
    </w:p>
    <w:p w:rsidR="003B707A" w:rsidRPr="003B707A" w:rsidRDefault="003B707A" w:rsidP="003B707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5) сведения об обременениях объекта;</w:t>
      </w:r>
    </w:p>
    <w:p w:rsidR="003B707A" w:rsidRPr="003B707A" w:rsidRDefault="003B707A" w:rsidP="003B707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6) иные данные об объекте, определяемые муниципальными правовыми актами поселения.</w:t>
      </w:r>
    </w:p>
    <w:p w:rsidR="003B707A" w:rsidRPr="003B707A" w:rsidRDefault="003B707A" w:rsidP="003B707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B707A" w:rsidRPr="003B707A" w:rsidRDefault="003B707A" w:rsidP="003B70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 </w:t>
      </w:r>
      <w:proofErr w:type="gramStart"/>
      <w:r w:rsidRPr="003B70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онтроль за</w:t>
      </w:r>
      <w:proofErr w:type="gramEnd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состоянием и использованием объектов</w:t>
      </w:r>
    </w:p>
    <w:p w:rsidR="003B707A" w:rsidRPr="003B707A" w:rsidRDefault="003B707A" w:rsidP="003B70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муниципальной казны поселения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1. </w:t>
      </w:r>
      <w:proofErr w:type="gramStart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Контроль за</w:t>
      </w:r>
      <w:proofErr w:type="gramEnd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состоянием и использованием объектов муниципальной казны поселения (далее – объекты) осуществляется в целях установления: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1) фактического наличия и технического состояния объектов, внесения изменений в учетные документы;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2) доходности от коммерческого использования объектов;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3) обоснованности затрат бюджета поселения на содержание объектов;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4) эффективности реализации социальных программ, предполагающих использование объектов;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5) соответствия федеральным законам и иным нормативным правовым актам Российской Федерации, муниципальным правовым актам поселения </w:t>
      </w: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>условий заключенных договоров, действий юридических и физических лиц по владению, пользованию и распоряжению объектами.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2. </w:t>
      </w:r>
      <w:proofErr w:type="gramStart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Контроль за</w:t>
      </w:r>
      <w:proofErr w:type="gramEnd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состоянием и использованием объектов осуществляется путем: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1) проверки фактического наличия и использования по назначению отдельных объектов, а также соответствия фактических данных об этих объектах сведениям, содержащимся в документах бухгалтерского учета организаций и Едином реестре собственности поселения;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2) проведения инвентаризации объектов, в том числе технической инвентаризации; порядок проведения, периодичность и полнота инвентаризации определяются федеральными законами и иными нормативными правовыми актами Российской Федерации, муниципальными правовыми актами поселения;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3) проведения экспертизы проектов договоров при совершении сделок с объектами;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4) использования иных способов, предусмотренных федеральными законами и иными нормативными правовыми актами Российской Федерации, муниципальными правовыми актами поселения.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3. </w:t>
      </w:r>
      <w:proofErr w:type="gramStart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Контроль за</w:t>
      </w:r>
      <w:proofErr w:type="gramEnd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состоянием и использованием объектов муниципальной казны поселения осуществляют </w:t>
      </w:r>
      <w:proofErr w:type="spellStart"/>
      <w:r w:rsidR="001C71CA" w:rsidRPr="00C00259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Шелаболихинский</w:t>
      </w:r>
      <w:proofErr w:type="spellEnd"/>
      <w:r w:rsidR="001C71CA"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сельский Совет депутатов </w:t>
      </w:r>
      <w:proofErr w:type="spellStart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>Шелаболихинского</w:t>
      </w:r>
      <w:proofErr w:type="spellEnd"/>
      <w:r w:rsidRPr="003B707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района Алтайского края и Администрация сельсовета. </w:t>
      </w:r>
    </w:p>
    <w:p w:rsidR="003B707A" w:rsidRPr="003B707A" w:rsidRDefault="003B707A" w:rsidP="003B70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B707A" w:rsidRPr="003B707A" w:rsidRDefault="003B707A" w:rsidP="003B70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74E6A" w:rsidRDefault="00174E6A" w:rsidP="003B707A">
      <w:pPr>
        <w:pStyle w:val="20"/>
        <w:shd w:val="clear" w:color="auto" w:fill="auto"/>
        <w:tabs>
          <w:tab w:val="left" w:pos="3552"/>
        </w:tabs>
        <w:spacing w:before="0"/>
        <w:ind w:right="4916" w:firstLine="0"/>
      </w:pPr>
    </w:p>
    <w:sectPr w:rsidR="00174E6A">
      <w:pgSz w:w="11900" w:h="16840"/>
      <w:pgMar w:top="1100" w:right="999" w:bottom="1100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1A" w:rsidRDefault="0095461A">
      <w:r>
        <w:separator/>
      </w:r>
    </w:p>
  </w:endnote>
  <w:endnote w:type="continuationSeparator" w:id="0">
    <w:p w:rsidR="0095461A" w:rsidRDefault="0095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1A" w:rsidRDefault="0095461A"/>
  </w:footnote>
  <w:footnote w:type="continuationSeparator" w:id="0">
    <w:p w:rsidR="0095461A" w:rsidRDefault="009546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943BF"/>
    <w:multiLevelType w:val="multilevel"/>
    <w:tmpl w:val="56A45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6A"/>
    <w:rsid w:val="000B38B7"/>
    <w:rsid w:val="0010238E"/>
    <w:rsid w:val="00161ECE"/>
    <w:rsid w:val="00174E6A"/>
    <w:rsid w:val="001A14D5"/>
    <w:rsid w:val="001C71CA"/>
    <w:rsid w:val="002036EB"/>
    <w:rsid w:val="0038132F"/>
    <w:rsid w:val="00387CF5"/>
    <w:rsid w:val="003B707A"/>
    <w:rsid w:val="003D5965"/>
    <w:rsid w:val="003E45AC"/>
    <w:rsid w:val="00455AE9"/>
    <w:rsid w:val="00461B44"/>
    <w:rsid w:val="005C7404"/>
    <w:rsid w:val="00627FD7"/>
    <w:rsid w:val="00816B44"/>
    <w:rsid w:val="0095461A"/>
    <w:rsid w:val="00A14E45"/>
    <w:rsid w:val="00C00259"/>
    <w:rsid w:val="00CC1DDF"/>
    <w:rsid w:val="00CD32C6"/>
    <w:rsid w:val="00D350BF"/>
    <w:rsid w:val="00F6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300" w:line="0" w:lineRule="atLeast"/>
      <w:ind w:hanging="1600"/>
      <w:jc w:val="both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17" w:lineRule="exact"/>
      <w:ind w:hanging="1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ind w:firstLine="17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40" w:line="0" w:lineRule="atLeast"/>
    </w:pPr>
    <w:rPr>
      <w:rFonts w:ascii="Arial" w:eastAsia="Arial" w:hAnsi="Arial" w:cs="Arial"/>
      <w:i/>
      <w:iCs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66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6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4">
    <w:name w:val="Знак Знак Знак Знак Знак Знак"/>
    <w:basedOn w:val="a"/>
    <w:rsid w:val="003B707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5">
    <w:name w:val="Table Grid"/>
    <w:basedOn w:val="a1"/>
    <w:uiPriority w:val="59"/>
    <w:rsid w:val="003B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5A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AE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300" w:line="0" w:lineRule="atLeast"/>
      <w:ind w:hanging="1600"/>
      <w:jc w:val="both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17" w:lineRule="exact"/>
      <w:ind w:hanging="1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ind w:firstLine="17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40" w:line="0" w:lineRule="atLeast"/>
    </w:pPr>
    <w:rPr>
      <w:rFonts w:ascii="Arial" w:eastAsia="Arial" w:hAnsi="Arial" w:cs="Arial"/>
      <w:i/>
      <w:iCs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66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6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4">
    <w:name w:val="Знак Знак Знак Знак Знак Знак"/>
    <w:basedOn w:val="a"/>
    <w:rsid w:val="003B707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5">
    <w:name w:val="Table Grid"/>
    <w:basedOn w:val="a1"/>
    <w:uiPriority w:val="59"/>
    <w:rsid w:val="003B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5A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AE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2017-03-31T07:36:00Z</cp:lastPrinted>
  <dcterms:created xsi:type="dcterms:W3CDTF">2017-04-04T02:45:00Z</dcterms:created>
  <dcterms:modified xsi:type="dcterms:W3CDTF">2017-03-31T07:36:00Z</dcterms:modified>
</cp:coreProperties>
</file>